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3DCF53" w14:textId="63DB4CD7" w:rsidR="00A445A1" w:rsidRPr="00A445A1" w:rsidRDefault="00A445A1" w:rsidP="00A445A1">
      <w:pPr>
        <w:spacing w:line="240" w:lineRule="auto"/>
        <w:rPr>
          <w:rFonts w:ascii="Arial" w:hAnsi="Arial" w:cs="Arial"/>
          <w:sz w:val="24"/>
          <w:szCs w:val="24"/>
        </w:rPr>
      </w:pPr>
      <w:r w:rsidRPr="00A445A1">
        <w:rPr>
          <w:rFonts w:ascii="Arial" w:hAnsi="Arial" w:cs="Arial"/>
          <w:sz w:val="24"/>
          <w:szCs w:val="24"/>
        </w:rPr>
        <w:t>Susannah Goshko CMG</w:t>
      </w:r>
    </w:p>
    <w:p w14:paraId="4B3E2B61" w14:textId="69A2EBD2" w:rsidR="00652070" w:rsidRPr="00A445A1" w:rsidRDefault="002F7A27" w:rsidP="00A445A1">
      <w:pPr>
        <w:spacing w:line="240" w:lineRule="auto"/>
        <w:rPr>
          <w:rFonts w:ascii="Arial" w:hAnsi="Arial" w:cs="Arial"/>
          <w:sz w:val="24"/>
          <w:szCs w:val="24"/>
        </w:rPr>
      </w:pPr>
      <w:r w:rsidRPr="00A445A1">
        <w:rPr>
          <w:rFonts w:ascii="Arial" w:hAnsi="Arial" w:cs="Arial"/>
          <w:sz w:val="24"/>
          <w:szCs w:val="24"/>
        </w:rPr>
        <w:t>British High Commission, Ottowa</w:t>
      </w:r>
    </w:p>
    <w:p w14:paraId="4C9030F7" w14:textId="77777777" w:rsidR="00626907" w:rsidRPr="00A445A1" w:rsidRDefault="00626907">
      <w:pPr>
        <w:rPr>
          <w:rFonts w:ascii="Arial" w:hAnsi="Arial" w:cs="Arial"/>
          <w:sz w:val="24"/>
          <w:szCs w:val="24"/>
        </w:rPr>
      </w:pPr>
    </w:p>
    <w:p w14:paraId="45EFB1FA" w14:textId="2FDED6DA" w:rsidR="00626907" w:rsidRPr="00A445A1" w:rsidRDefault="00A445A1">
      <w:pPr>
        <w:rPr>
          <w:rFonts w:ascii="Arial" w:hAnsi="Arial" w:cs="Arial"/>
          <w:sz w:val="24"/>
          <w:szCs w:val="24"/>
        </w:rPr>
      </w:pPr>
      <w:r w:rsidRPr="00A445A1">
        <w:rPr>
          <w:rFonts w:ascii="Arial" w:hAnsi="Arial" w:cs="Arial"/>
          <w:sz w:val="24"/>
          <w:szCs w:val="24"/>
        </w:rPr>
        <w:t>Dear High Commissioner,</w:t>
      </w:r>
      <w:r w:rsidRPr="00A445A1">
        <w:rPr>
          <w:rFonts w:ascii="Arial" w:hAnsi="Arial" w:cs="Arial"/>
          <w:sz w:val="24"/>
          <w:szCs w:val="24"/>
        </w:rPr>
        <w:tab/>
      </w:r>
      <w:r w:rsidRPr="00A445A1">
        <w:rPr>
          <w:rFonts w:ascii="Arial" w:hAnsi="Arial" w:cs="Arial"/>
          <w:sz w:val="24"/>
          <w:szCs w:val="24"/>
        </w:rPr>
        <w:tab/>
      </w:r>
      <w:r w:rsidRPr="00A445A1">
        <w:rPr>
          <w:rFonts w:ascii="Arial" w:hAnsi="Arial" w:cs="Arial"/>
          <w:sz w:val="24"/>
          <w:szCs w:val="24"/>
        </w:rPr>
        <w:tab/>
      </w:r>
      <w:r w:rsidRPr="00A445A1">
        <w:rPr>
          <w:rFonts w:ascii="Arial" w:hAnsi="Arial" w:cs="Arial"/>
          <w:sz w:val="24"/>
          <w:szCs w:val="24"/>
        </w:rPr>
        <w:tab/>
      </w:r>
      <w:r w:rsidRPr="00A445A1">
        <w:rPr>
          <w:rFonts w:ascii="Arial" w:hAnsi="Arial" w:cs="Arial"/>
          <w:sz w:val="24"/>
          <w:szCs w:val="24"/>
        </w:rPr>
        <w:tab/>
      </w:r>
      <w:r w:rsidRPr="00A445A1">
        <w:rPr>
          <w:rFonts w:ascii="Arial" w:hAnsi="Arial" w:cs="Arial"/>
          <w:sz w:val="24"/>
          <w:szCs w:val="24"/>
        </w:rPr>
        <w:tab/>
      </w:r>
      <w:r w:rsidRPr="00A445A1">
        <w:rPr>
          <w:rFonts w:ascii="Arial" w:hAnsi="Arial" w:cs="Arial"/>
          <w:sz w:val="24"/>
          <w:szCs w:val="24"/>
        </w:rPr>
        <w:tab/>
      </w:r>
      <w:r>
        <w:rPr>
          <w:rFonts w:ascii="Arial" w:hAnsi="Arial" w:cs="Arial"/>
          <w:sz w:val="24"/>
          <w:szCs w:val="24"/>
        </w:rPr>
        <w:t xml:space="preserve">     </w:t>
      </w:r>
      <w:r w:rsidRPr="00A445A1">
        <w:rPr>
          <w:rFonts w:ascii="Arial" w:hAnsi="Arial" w:cs="Arial"/>
          <w:sz w:val="24"/>
          <w:szCs w:val="24"/>
        </w:rPr>
        <w:t>23</w:t>
      </w:r>
      <w:r w:rsidR="0041655C">
        <w:rPr>
          <w:rFonts w:ascii="Arial" w:hAnsi="Arial" w:cs="Arial"/>
          <w:sz w:val="24"/>
          <w:szCs w:val="24"/>
        </w:rPr>
        <w:t xml:space="preserve"> April </w:t>
      </w:r>
      <w:r w:rsidRPr="00A445A1">
        <w:rPr>
          <w:rFonts w:ascii="Arial" w:hAnsi="Arial" w:cs="Arial"/>
          <w:sz w:val="24"/>
          <w:szCs w:val="24"/>
        </w:rPr>
        <w:t>2023</w:t>
      </w:r>
    </w:p>
    <w:p w14:paraId="7A18B5AF" w14:textId="77777777" w:rsidR="0041655C" w:rsidRDefault="0041655C" w:rsidP="00A445A1">
      <w:pPr>
        <w:jc w:val="both"/>
        <w:rPr>
          <w:rFonts w:ascii="Arial" w:hAnsi="Arial" w:cs="Arial"/>
          <w:sz w:val="24"/>
          <w:szCs w:val="24"/>
        </w:rPr>
      </w:pPr>
    </w:p>
    <w:p w14:paraId="5FF027CD" w14:textId="1EE9601B" w:rsidR="00626907" w:rsidRPr="00A445A1" w:rsidRDefault="00626907" w:rsidP="00A445A1">
      <w:pPr>
        <w:jc w:val="both"/>
        <w:rPr>
          <w:rFonts w:ascii="Arial" w:hAnsi="Arial" w:cs="Arial"/>
          <w:sz w:val="24"/>
          <w:szCs w:val="24"/>
        </w:rPr>
      </w:pPr>
      <w:r w:rsidRPr="00A445A1">
        <w:rPr>
          <w:rFonts w:ascii="Arial" w:hAnsi="Arial" w:cs="Arial"/>
          <w:sz w:val="24"/>
          <w:szCs w:val="24"/>
        </w:rPr>
        <w:t>Women, Life, Freedom, and the Iranian revolution led by the brave and remarkable women of Iran and fully supported by an entire nation has galvanised the international community.</w:t>
      </w:r>
    </w:p>
    <w:p w14:paraId="2D9DDCEF" w14:textId="3487D245" w:rsidR="00626907" w:rsidRPr="00A445A1" w:rsidRDefault="00626907" w:rsidP="00A445A1">
      <w:pPr>
        <w:jc w:val="both"/>
        <w:rPr>
          <w:rFonts w:ascii="Arial" w:hAnsi="Arial" w:cs="Arial"/>
          <w:sz w:val="24"/>
          <w:szCs w:val="24"/>
        </w:rPr>
      </w:pPr>
      <w:r w:rsidRPr="00A445A1">
        <w:rPr>
          <w:rFonts w:ascii="Arial" w:hAnsi="Arial" w:cs="Arial"/>
          <w:sz w:val="24"/>
          <w:szCs w:val="24"/>
        </w:rPr>
        <w:t>The world has witnessed the brutality of the regime’s crackdown on protestors which has led to over 700 unarmed civilian deaths and the arrest of over 30,000 protestors. Many in custody face torture, sexual assault, and rape. Sham trials have led to the execution of at least four young protestors.</w:t>
      </w:r>
    </w:p>
    <w:p w14:paraId="155BB41D" w14:textId="526645A2" w:rsidR="00626907" w:rsidRPr="00A445A1" w:rsidRDefault="00626907" w:rsidP="00A445A1">
      <w:pPr>
        <w:jc w:val="both"/>
        <w:rPr>
          <w:rFonts w:ascii="Arial" w:hAnsi="Arial" w:cs="Arial"/>
          <w:sz w:val="24"/>
          <w:szCs w:val="24"/>
        </w:rPr>
      </w:pPr>
      <w:r w:rsidRPr="00A445A1">
        <w:rPr>
          <w:rFonts w:ascii="Arial" w:hAnsi="Arial" w:cs="Arial"/>
          <w:sz w:val="24"/>
          <w:szCs w:val="24"/>
        </w:rPr>
        <w:t>The Iranian diaspora has stood in solidarity with the Iranian people and indeed, many Canadians have stood with the freedom movement in Iran.</w:t>
      </w:r>
    </w:p>
    <w:p w14:paraId="2A6D1048" w14:textId="4DE54E03" w:rsidR="00626907" w:rsidRPr="00A445A1" w:rsidRDefault="00626907" w:rsidP="00A445A1">
      <w:pPr>
        <w:jc w:val="both"/>
        <w:rPr>
          <w:rFonts w:ascii="Arial" w:hAnsi="Arial" w:cs="Arial"/>
          <w:sz w:val="24"/>
          <w:szCs w:val="24"/>
        </w:rPr>
      </w:pPr>
      <w:r w:rsidRPr="00A445A1">
        <w:rPr>
          <w:rFonts w:ascii="Arial" w:hAnsi="Arial" w:cs="Arial"/>
          <w:sz w:val="24"/>
          <w:szCs w:val="24"/>
        </w:rPr>
        <w:t xml:space="preserve">As a Canadian citizen, I have now been educated and enlightened about the brutality and inhumanity as well as the terrorist activities of the Islamic Revolutionary Guards Corps (IRGC). The IRGC and its para-military forces are responsible for the deaths of unarmed civilians as well as countless terrorist activities in the Near East and beyond. One notable activity is the supply of suicide drones and ballistic missiles to Moscow </w:t>
      </w:r>
      <w:r w:rsidR="002F7A27" w:rsidRPr="00A445A1">
        <w:rPr>
          <w:rFonts w:ascii="Arial" w:hAnsi="Arial" w:cs="Arial"/>
          <w:sz w:val="24"/>
          <w:szCs w:val="24"/>
        </w:rPr>
        <w:t>which</w:t>
      </w:r>
      <w:r w:rsidRPr="00A445A1">
        <w:rPr>
          <w:rFonts w:ascii="Arial" w:hAnsi="Arial" w:cs="Arial"/>
          <w:sz w:val="24"/>
          <w:szCs w:val="24"/>
        </w:rPr>
        <w:t xml:space="preserve"> has resulted in the deaths of so many Ukrainian civilians.</w:t>
      </w:r>
    </w:p>
    <w:p w14:paraId="11B6D09B" w14:textId="06BC37E8" w:rsidR="00626907" w:rsidRPr="00A445A1" w:rsidRDefault="00626907" w:rsidP="00A445A1">
      <w:pPr>
        <w:jc w:val="both"/>
        <w:rPr>
          <w:rFonts w:ascii="Arial" w:hAnsi="Arial" w:cs="Arial"/>
          <w:sz w:val="24"/>
          <w:szCs w:val="24"/>
        </w:rPr>
      </w:pPr>
      <w:r w:rsidRPr="00A445A1">
        <w:rPr>
          <w:rFonts w:ascii="Arial" w:hAnsi="Arial" w:cs="Arial"/>
          <w:sz w:val="24"/>
          <w:szCs w:val="24"/>
        </w:rPr>
        <w:t xml:space="preserve">Canada is </w:t>
      </w:r>
      <w:r w:rsidR="002F7A27" w:rsidRPr="00A445A1">
        <w:rPr>
          <w:rFonts w:ascii="Arial" w:hAnsi="Arial" w:cs="Arial"/>
          <w:sz w:val="24"/>
          <w:szCs w:val="24"/>
        </w:rPr>
        <w:t xml:space="preserve">a </w:t>
      </w:r>
      <w:r w:rsidRPr="00A445A1">
        <w:rPr>
          <w:rFonts w:ascii="Arial" w:hAnsi="Arial" w:cs="Arial"/>
          <w:sz w:val="24"/>
          <w:szCs w:val="24"/>
        </w:rPr>
        <w:t xml:space="preserve">commonwealth family and </w:t>
      </w:r>
      <w:r w:rsidR="002F7A27" w:rsidRPr="00A445A1">
        <w:rPr>
          <w:rFonts w:ascii="Arial" w:hAnsi="Arial" w:cs="Arial"/>
          <w:sz w:val="24"/>
          <w:szCs w:val="24"/>
        </w:rPr>
        <w:t>my</w:t>
      </w:r>
      <w:r w:rsidRPr="00A445A1">
        <w:rPr>
          <w:rFonts w:ascii="Arial" w:hAnsi="Arial" w:cs="Arial"/>
          <w:sz w:val="24"/>
          <w:szCs w:val="24"/>
        </w:rPr>
        <w:t xml:space="preserve"> head of state is his majesty</w:t>
      </w:r>
      <w:r w:rsidR="002F7A27" w:rsidRPr="00A445A1">
        <w:rPr>
          <w:rFonts w:ascii="Arial" w:hAnsi="Arial" w:cs="Arial"/>
          <w:sz w:val="24"/>
          <w:szCs w:val="24"/>
        </w:rPr>
        <w:t>,</w:t>
      </w:r>
      <w:r w:rsidRPr="00A445A1">
        <w:rPr>
          <w:rFonts w:ascii="Arial" w:hAnsi="Arial" w:cs="Arial"/>
          <w:sz w:val="24"/>
          <w:szCs w:val="24"/>
        </w:rPr>
        <w:t xml:space="preserve"> King Charles III</w:t>
      </w:r>
      <w:r w:rsidR="002F7A27" w:rsidRPr="00A445A1">
        <w:rPr>
          <w:rFonts w:ascii="Arial" w:hAnsi="Arial" w:cs="Arial"/>
          <w:sz w:val="24"/>
          <w:szCs w:val="24"/>
        </w:rPr>
        <w:t>. I am very concerned that the UK government has to date ignored calls to proscribe the IRGC.</w:t>
      </w:r>
    </w:p>
    <w:p w14:paraId="453D874D" w14:textId="50EA1806" w:rsidR="002F7A27" w:rsidRPr="00A445A1" w:rsidRDefault="002F7A27" w:rsidP="00A445A1">
      <w:pPr>
        <w:jc w:val="both"/>
        <w:rPr>
          <w:rFonts w:ascii="Arial" w:hAnsi="Arial" w:cs="Arial"/>
          <w:sz w:val="24"/>
          <w:szCs w:val="24"/>
        </w:rPr>
      </w:pPr>
      <w:r w:rsidRPr="00A445A1">
        <w:rPr>
          <w:rFonts w:ascii="Arial" w:hAnsi="Arial" w:cs="Arial"/>
          <w:sz w:val="24"/>
          <w:szCs w:val="24"/>
        </w:rPr>
        <w:t xml:space="preserve">The House of Commons voted unanimously to proscribe the IRGC. Over 120 MPs have now written to the UK Prime Minister asking for proscription. </w:t>
      </w:r>
    </w:p>
    <w:p w14:paraId="401386D4" w14:textId="6BB94098" w:rsidR="002F7A27" w:rsidRPr="00A445A1" w:rsidRDefault="002F7A27" w:rsidP="00A445A1">
      <w:pPr>
        <w:jc w:val="both"/>
        <w:rPr>
          <w:rFonts w:ascii="Arial" w:hAnsi="Arial" w:cs="Arial"/>
          <w:sz w:val="24"/>
          <w:szCs w:val="24"/>
        </w:rPr>
      </w:pPr>
      <w:r w:rsidRPr="00A445A1">
        <w:rPr>
          <w:rFonts w:ascii="Arial" w:hAnsi="Arial" w:cs="Arial"/>
          <w:sz w:val="24"/>
          <w:szCs w:val="24"/>
        </w:rPr>
        <w:t>Mr. Vahid Beheshti, a British citizen, is nearing a 60-day hunger strike outside the Foreign Office in London, such is the determination and passion of UK citizens to proscribe the IRGC.</w:t>
      </w:r>
    </w:p>
    <w:p w14:paraId="2E7B4451" w14:textId="370F531D" w:rsidR="002F7A27" w:rsidRPr="00A445A1" w:rsidRDefault="002F7A27" w:rsidP="00A445A1">
      <w:pPr>
        <w:jc w:val="both"/>
        <w:rPr>
          <w:rFonts w:ascii="Arial" w:hAnsi="Arial" w:cs="Arial"/>
          <w:sz w:val="24"/>
          <w:szCs w:val="24"/>
        </w:rPr>
      </w:pPr>
      <w:r w:rsidRPr="00A445A1">
        <w:rPr>
          <w:rFonts w:ascii="Arial" w:hAnsi="Arial" w:cs="Arial"/>
          <w:sz w:val="24"/>
          <w:szCs w:val="24"/>
        </w:rPr>
        <w:t>MI5 has warned of over 20 plots against Iranian dissidents in the UK. A media company was forced to relocate from London due to direct threats. Many British citizens are now living in fear as they have been directly or indirectly threatened by members of the IRGC.</w:t>
      </w:r>
    </w:p>
    <w:p w14:paraId="2B59B833" w14:textId="3D31A9EF" w:rsidR="002F7A27" w:rsidRPr="00A445A1" w:rsidRDefault="002F7A27" w:rsidP="00A445A1">
      <w:pPr>
        <w:jc w:val="both"/>
        <w:rPr>
          <w:rFonts w:ascii="Arial" w:hAnsi="Arial" w:cs="Arial"/>
          <w:sz w:val="24"/>
          <w:szCs w:val="24"/>
        </w:rPr>
      </w:pPr>
      <w:r w:rsidRPr="00A445A1">
        <w:rPr>
          <w:rFonts w:ascii="Arial" w:hAnsi="Arial" w:cs="Arial"/>
          <w:sz w:val="24"/>
          <w:szCs w:val="24"/>
        </w:rPr>
        <w:t xml:space="preserve">To protect the shores of Great Britain, ensure the safety of the UK and commonwealth, as well as </w:t>
      </w:r>
      <w:r w:rsidR="00A445A1">
        <w:rPr>
          <w:rFonts w:ascii="Arial" w:hAnsi="Arial" w:cs="Arial"/>
          <w:sz w:val="24"/>
          <w:szCs w:val="24"/>
        </w:rPr>
        <w:t xml:space="preserve">to </w:t>
      </w:r>
      <w:r w:rsidRPr="00A445A1">
        <w:rPr>
          <w:rFonts w:ascii="Arial" w:hAnsi="Arial" w:cs="Arial"/>
          <w:sz w:val="24"/>
          <w:szCs w:val="24"/>
        </w:rPr>
        <w:t xml:space="preserve">protect free speech, journalism, and human rights, I ask for the UK government to proscribe the IRGC. </w:t>
      </w:r>
    </w:p>
    <w:p w14:paraId="2DCF0433" w14:textId="371A8ADE" w:rsidR="002F7A27" w:rsidRPr="00A445A1" w:rsidRDefault="002F7A27" w:rsidP="00A445A1">
      <w:pPr>
        <w:jc w:val="both"/>
        <w:rPr>
          <w:rFonts w:ascii="Arial" w:hAnsi="Arial" w:cs="Arial"/>
          <w:sz w:val="24"/>
          <w:szCs w:val="24"/>
        </w:rPr>
      </w:pPr>
      <w:r w:rsidRPr="00A445A1">
        <w:rPr>
          <w:rFonts w:ascii="Arial" w:hAnsi="Arial" w:cs="Arial"/>
          <w:sz w:val="24"/>
          <w:szCs w:val="24"/>
        </w:rPr>
        <w:t>It is now time that Great Britain stands on the right side of history and leads the international community once again on the right path.</w:t>
      </w:r>
    </w:p>
    <w:p w14:paraId="076EFA18" w14:textId="20FEFE86" w:rsidR="002F7A27" w:rsidRDefault="002F7A27" w:rsidP="0041655C">
      <w:pPr>
        <w:jc w:val="both"/>
      </w:pPr>
      <w:r w:rsidRPr="00A445A1">
        <w:rPr>
          <w:rFonts w:ascii="Arial" w:hAnsi="Arial" w:cs="Arial"/>
          <w:sz w:val="24"/>
          <w:szCs w:val="24"/>
        </w:rPr>
        <w:t>Kind regards,</w:t>
      </w:r>
    </w:p>
    <w:sectPr w:rsidR="002F7A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yMTWztDQAIhMDMyUdpeDU4uLM/DyQAqNaAObUJcksAAAA"/>
  </w:docVars>
  <w:rsids>
    <w:rsidRoot w:val="00626907"/>
    <w:rsid w:val="002F7A27"/>
    <w:rsid w:val="0041655C"/>
    <w:rsid w:val="00626907"/>
    <w:rsid w:val="00652070"/>
    <w:rsid w:val="00A445A1"/>
    <w:rsid w:val="00C91448"/>
    <w:rsid w:val="00DD2C6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C4FE9"/>
  <w15:chartTrackingRefBased/>
  <w15:docId w15:val="{7E7EBC3F-DF66-4998-8750-9A5F07F02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445A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5A1"/>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455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361</Words>
  <Characters>1988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NADER FALLAH</dc:creator>
  <cp:keywords/>
  <dc:description/>
  <cp:lastModifiedBy>Masood Masjoody</cp:lastModifiedBy>
  <cp:revision>2</cp:revision>
  <dcterms:created xsi:type="dcterms:W3CDTF">2023-04-29T12:47:00Z</dcterms:created>
  <dcterms:modified xsi:type="dcterms:W3CDTF">2023-04-29T12:47:00Z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2d0aab4d-859a-42d3-b5fd-00594af687f2</vt:lpwstr>
  </property>
</Properties>
</file>